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51640" w14:textId="77777777" w:rsidR="00F943AC" w:rsidRDefault="00F943AC" w:rsidP="00854A56">
      <w:pPr>
        <w:ind w:left="-709"/>
      </w:pPr>
      <w:r w:rsidRPr="002063B5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67456" behindDoc="1" locked="0" layoutInCell="1" allowOverlap="1" wp14:anchorId="5DED4981" wp14:editId="7329CCE0">
            <wp:simplePos x="0" y="0"/>
            <wp:positionH relativeFrom="column">
              <wp:posOffset>-1016350</wp:posOffset>
            </wp:positionH>
            <wp:positionV relativeFrom="paragraph">
              <wp:posOffset>245328</wp:posOffset>
            </wp:positionV>
            <wp:extent cx="10676846" cy="7756635"/>
            <wp:effectExtent l="19050" t="0" r="0" b="0"/>
            <wp:wrapNone/>
            <wp:docPr id="8" name="Рисунок 8" descr="C:\Users\USER10\Desktop\3620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Desktop\3620358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46" cy="77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1502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103"/>
        <w:gridCol w:w="6237"/>
      </w:tblGrid>
      <w:tr w:rsidR="00F943AC" w14:paraId="57CFFA68" w14:textId="77777777" w:rsidTr="00B94F2E">
        <w:tc>
          <w:tcPr>
            <w:tcW w:w="15026" w:type="dxa"/>
            <w:gridSpan w:val="3"/>
          </w:tcPr>
          <w:p w14:paraId="0C63480E" w14:textId="77777777" w:rsidR="00F943AC" w:rsidRPr="003A26F3" w:rsidRDefault="00D62170" w:rsidP="00B94F2E">
            <w:pPr>
              <w:jc w:val="center"/>
              <w:rPr>
                <w:sz w:val="28"/>
                <w:szCs w:val="28"/>
              </w:rPr>
            </w:pPr>
            <w:r>
              <w:rPr>
                <w:rFonts w:ascii="Mistral" w:eastAsia="Times New Roman" w:hAnsi="Mistral"/>
                <w:b/>
                <w:color w:val="FF0000"/>
                <w:sz w:val="28"/>
                <w:szCs w:val="28"/>
                <w:lang w:eastAsia="ru-RU"/>
              </w:rPr>
              <w:pict w14:anchorId="25A5A69C"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729.75pt;height:55.5pt" fillcolor="#3cf" strokecolor="#009" strokeweight="1pt">
                  <v:shadow on="t" color="#009" offset="7pt,-7pt"/>
                  <v:textpath style="font-family:&quot;Impact&quot;;font-size:28pt;v-text-align:justify;v-text-spacing:52429f;v-text-kern:t" trim="t" fitpath="t" xscale="f" string="памятка о мерах пожарной безопасности  в новогодние и рождественские праздники"/>
                </v:shape>
              </w:pict>
            </w:r>
          </w:p>
        </w:tc>
      </w:tr>
      <w:tr w:rsidR="00F943AC" w14:paraId="476B7A26" w14:textId="77777777" w:rsidTr="00B94F2E">
        <w:trPr>
          <w:trHeight w:val="5103"/>
        </w:trPr>
        <w:tc>
          <w:tcPr>
            <w:tcW w:w="8789" w:type="dxa"/>
            <w:gridSpan w:val="2"/>
          </w:tcPr>
          <w:p w14:paraId="60C63FE5" w14:textId="77777777" w:rsidR="00F943AC" w:rsidRDefault="00F943AC" w:rsidP="00F943AC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EF5849D" wp14:editId="0BED61FD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106680</wp:posOffset>
                  </wp:positionV>
                  <wp:extent cx="5323205" cy="3145155"/>
                  <wp:effectExtent l="152400" t="95250" r="334645" b="302895"/>
                  <wp:wrapThrough wrapText="bothSides">
                    <wp:wrapPolygon edited="0">
                      <wp:start x="2628" y="-654"/>
                      <wp:lineTo x="1932" y="-523"/>
                      <wp:lineTo x="386" y="916"/>
                      <wp:lineTo x="386" y="1439"/>
                      <wp:lineTo x="-155" y="3402"/>
                      <wp:lineTo x="-618" y="6803"/>
                      <wp:lineTo x="-541" y="22372"/>
                      <wp:lineTo x="232" y="23680"/>
                      <wp:lineTo x="464" y="23680"/>
                      <wp:lineTo x="21876" y="23680"/>
                      <wp:lineTo x="22108" y="23680"/>
                      <wp:lineTo x="22881" y="22634"/>
                      <wp:lineTo x="22881" y="22372"/>
                      <wp:lineTo x="22958" y="20409"/>
                      <wp:lineTo x="22958" y="16092"/>
                      <wp:lineTo x="22881" y="14130"/>
                      <wp:lineTo x="22881" y="13999"/>
                      <wp:lineTo x="22262" y="12298"/>
                      <wp:lineTo x="22108" y="11906"/>
                      <wp:lineTo x="21644" y="9943"/>
                      <wp:lineTo x="21721" y="9289"/>
                      <wp:lineTo x="20330" y="8766"/>
                      <wp:lineTo x="16697" y="7719"/>
                      <wp:lineTo x="16465" y="5757"/>
                      <wp:lineTo x="16465" y="5626"/>
                      <wp:lineTo x="16542" y="5233"/>
                      <wp:lineTo x="16001" y="4056"/>
                      <wp:lineTo x="15537" y="3532"/>
                      <wp:lineTo x="15614" y="2878"/>
                      <wp:lineTo x="12677" y="1439"/>
                      <wp:lineTo x="11131" y="1439"/>
                      <wp:lineTo x="11286" y="131"/>
                      <wp:lineTo x="3710" y="-654"/>
                      <wp:lineTo x="2628" y="-654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0\Desktop\stixi-dlya-detej-pravila-pozharnoj-bezopasnosti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3734" b="97565" l="1591" r="98295">
                                        <a14:foregroundMark x1="12614" y1="7468" x2="13182" y2="11364"/>
                                        <a14:foregroundMark x1="8750" y1="11039" x2="13523" y2="11851"/>
                                        <a14:foregroundMark x1="20000" y1="14123" x2="15682" y2="12175"/>
                                        <a14:foregroundMark x1="20909" y1="11688" x2="16705" y2="3896"/>
                                        <a14:foregroundMark x1="3068" y1="25162" x2="1591" y2="26136"/>
                                        <a14:foregroundMark x1="22273" y1="23539" x2="22727" y2="28896"/>
                                        <a14:foregroundMark x1="18750" y1="37500" x2="23295" y2="41558"/>
                                        <a14:foregroundMark x1="24659" y1="43506" x2="26932" y2="46916"/>
                                        <a14:foregroundMark x1="23636" y1="51948" x2="28636" y2="49351"/>
                                        <a14:foregroundMark x1="2500" y1="84578" x2="1591" y2="84903"/>
                                        <a14:foregroundMark x1="8750" y1="88474" x2="29886" y2="90097"/>
                                        <a14:foregroundMark x1="27727" y1="83766" x2="29432" y2="79545"/>
                                        <a14:foregroundMark x1="22500" y1="78734" x2="25227" y2="77435"/>
                                        <a14:foregroundMark x1="27159" y1="80519" x2="27955" y2="77110"/>
                                        <a14:foregroundMark x1="27273" y1="70455" x2="27273" y2="70455"/>
                                        <a14:foregroundMark x1="32955" y1="79870" x2="32955" y2="79870"/>
                                        <a14:foregroundMark x1="36477" y1="61364" x2="36477" y2="61364"/>
                                        <a14:foregroundMark x1="6818" y1="74351" x2="6818" y2="74351"/>
                                        <a14:foregroundMark x1="6591" y1="74026" x2="10682" y2="54058"/>
                                        <a14:foregroundMark x1="8864" y1="28084" x2="15341" y2="24675"/>
                                        <a14:foregroundMark x1="45341" y1="54058" x2="48409" y2="48052"/>
                                        <a14:foregroundMark x1="10455" y1="56818" x2="11023" y2="33766"/>
                                        <a14:foregroundMark x1="49205" y1="62987" x2="48636" y2="60714"/>
                                        <a14:foregroundMark x1="45909" y1="59091" x2="45909" y2="51948"/>
                                        <a14:foregroundMark x1="48977" y1="95942" x2="48977" y2="95942"/>
                                        <a14:foregroundMark x1="50341" y1="90747" x2="50341" y2="90747"/>
                                        <a14:foregroundMark x1="46705" y1="90909" x2="49205" y2="90747"/>
                                        <a14:foregroundMark x1="4318" y1="90422" x2="4318" y2="90422"/>
                                        <a14:foregroundMark x1="9318" y1="94318" x2="9318" y2="94318"/>
                                        <a14:foregroundMark x1="15114" y1="94318" x2="15114" y2="94318"/>
                                        <a14:foregroundMark x1="30455" y1="94643" x2="30455" y2="94643"/>
                                        <a14:foregroundMark x1="19432" y1="78571" x2="19432" y2="78571"/>
                                        <a14:foregroundMark x1="32955" y1="77922" x2="32955" y2="77922"/>
                                        <a14:foregroundMark x1="33523" y1="76786" x2="33523" y2="76786"/>
                                        <a14:foregroundMark x1="46705" y1="90097" x2="46705" y2="90097"/>
                                        <a14:foregroundMark x1="4318" y1="94643" x2="4886" y2="94643"/>
                                        <a14:foregroundMark x1="57955" y1="62987" x2="57955" y2="62987"/>
                                        <a14:foregroundMark x1="59091" y1="48214" x2="63182" y2="46266"/>
                                        <a14:foregroundMark x1="48068" y1="28571" x2="45341" y2="22403"/>
                                        <a14:foregroundMark x1="55227" y1="23377" x2="55227" y2="23377"/>
                                        <a14:foregroundMark x1="51591" y1="23052" x2="51591" y2="23052"/>
                                        <a14:foregroundMark x1="53068" y1="24188" x2="53068" y2="24188"/>
                                        <a14:foregroundMark x1="56250" y1="28896" x2="56023" y2="24351"/>
                                        <a14:foregroundMark x1="65909" y1="36688" x2="66136" y2="34740"/>
                                        <a14:foregroundMark x1="6932" y1="82143" x2="10455" y2="75649"/>
                                        <a14:foregroundMark x1="26023" y1="94805" x2="17045" y2="93182"/>
                                        <a14:foregroundMark x1="31250" y1="97565" x2="31591" y2="94805"/>
                                        <a14:foregroundMark x1="73977" y1="45455" x2="74205" y2="42208"/>
                                        <a14:foregroundMark x1="65114" y1="54058" x2="67045" y2="53247"/>
                                        <a14:foregroundMark x1="65682" y1="29708" x2="65682" y2="28896"/>
                                        <a14:foregroundMark x1="67386" y1="20779" x2="67386" y2="20779"/>
                                        <a14:foregroundMark x1="65682" y1="23377" x2="65682" y2="23377"/>
                                        <a14:foregroundMark x1="41705" y1="17695" x2="41705" y2="17695"/>
                                        <a14:foregroundMark x1="62614" y1="67208" x2="64773" y2="61851"/>
                                        <a14:foregroundMark x1="67273" y1="44968" x2="68409" y2="44318"/>
                                        <a14:foregroundMark x1="69205" y1="56331" x2="70341" y2="54870"/>
                                        <a14:foregroundMark x1="61591" y1="71916" x2="62955" y2="68019"/>
                                        <a14:foregroundMark x1="66705" y1="67208" x2="66705" y2="65747"/>
                                        <a14:foregroundMark x1="70909" y1="66883" x2="71136" y2="64123"/>
                                        <a14:foregroundMark x1="89545" y1="83279" x2="89545" y2="79383"/>
                                        <a14:foregroundMark x1="84545" y1="75162" x2="87045" y2="73864"/>
                                        <a14:foregroundMark x1="82727" y1="88961" x2="82727" y2="88961"/>
                                        <a14:foregroundMark x1="86818" y1="89286" x2="86818" y2="89286"/>
                                        <a14:foregroundMark x1="80227" y1="91234" x2="80227" y2="91234"/>
                                        <a14:foregroundMark x1="75568" y1="96266" x2="75568" y2="96266"/>
                                        <a14:foregroundMark x1="80227" y1="96591" x2="80227" y2="96591"/>
                                        <a14:foregroundMark x1="95568" y1="89935" x2="95568" y2="89935"/>
                                        <a14:foregroundMark x1="98295" y1="95942" x2="98295" y2="95942"/>
                                        <a14:foregroundMark x1="78295" y1="87175" x2="78295" y2="87175"/>
                                        <a14:foregroundMark x1="42045" y1="11851" x2="42045" y2="11851"/>
                                        <a14:foregroundMark x1="42614" y1="10552" x2="42614" y2="10552"/>
                                        <a14:foregroundMark x1="42841" y1="8929" x2="42841" y2="8929"/>
                                        <a14:foregroundMark x1="43977" y1="5519" x2="43977" y2="5519"/>
                                        <a14:foregroundMark x1="45000" y1="5519" x2="45000" y2="5519"/>
                                        <a14:foregroundMark x1="33864" y1="60227" x2="33864" y2="60227"/>
                                        <a14:backgroundMark x1="33750" y1="24675" x2="33750" y2="24675"/>
                                        <a14:backgroundMark x1="34545" y1="27760" x2="36477" y2="34091"/>
                                        <a14:backgroundMark x1="27273" y1="16396" x2="33295" y2="10552"/>
                                        <a14:backgroundMark x1="54091" y1="4383" x2="89318" y2="16883"/>
                                        <a14:backgroundMark x1="83182" y1="31006" x2="92045" y2="8929"/>
                                        <a14:backgroundMark x1="87386" y1="20779" x2="75341" y2="12825"/>
                                        <a14:backgroundMark x1="72045" y1="10065" x2="91705" y2="7143"/>
                                        <a14:backgroundMark x1="55000" y1="4221" x2="92386" y2="6331"/>
                                        <a14:backgroundMark x1="81818" y1="8929" x2="81818" y2="8929"/>
                                        <a14:backgroundMark x1="35455" y1="50000" x2="43750" y2="32792"/>
                                        <a14:backgroundMark x1="35909" y1="48864" x2="33182" y2="26623"/>
                                        <a14:backgroundMark x1="34318" y1="25162" x2="43409" y2="32792"/>
                                        <a14:backgroundMark x1="72045" y1="86201" x2="66136" y2="77597"/>
                                        <a14:backgroundMark x1="65455" y1="76786" x2="72500" y2="75974"/>
                                        <a14:backgroundMark x1="24773" y1="62175" x2="31818" y2="62338"/>
                                        <a14:backgroundMark x1="31932" y1="65747" x2="37841" y2="71591"/>
                                        <a14:backgroundMark x1="37614" y1="74838" x2="38750" y2="70455"/>
                                        <a14:backgroundMark x1="20341" y1="62175" x2="22727" y2="62987"/>
                                        <a14:backgroundMark x1="21705" y1="68831" x2="23636" y2="66234"/>
                                        <a14:backgroundMark x1="22273" y1="59578" x2="22841" y2="59578"/>
                                        <a14:backgroundMark x1="24205" y1="64610" x2="25795" y2="61364"/>
                                        <a14:backgroundMark x1="22273" y1="64286" x2="23636" y2="63799"/>
                                        <a14:backgroundMark x1="24432" y1="68994" x2="25795" y2="68994"/>
                                        <a14:backgroundMark x1="28523" y1="66071" x2="28523" y2="66071"/>
                                      </a14:backgroundRemoval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85"/>
                          <a:stretch/>
                        </pic:blipFill>
                        <pic:spPr bwMode="auto">
                          <a:xfrm>
                            <a:off x="0" y="0"/>
                            <a:ext cx="5323205" cy="314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Merge w:val="restart"/>
          </w:tcPr>
          <w:p w14:paraId="308E2569" w14:textId="77777777" w:rsidR="00177208" w:rsidRDefault="00177208" w:rsidP="00C97CE5">
            <w:pPr>
              <w:pStyle w:val="af"/>
              <w:rPr>
                <w:rFonts w:eastAsia="Times New Roman"/>
                <w:kern w:val="24"/>
                <w:lang w:eastAsia="ru-RU"/>
              </w:rPr>
            </w:pPr>
          </w:p>
          <w:p w14:paraId="583DF23A" w14:textId="77777777" w:rsidR="00F943AC" w:rsidRPr="00FA2CCD" w:rsidRDefault="00F943AC" w:rsidP="00C97C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48"/>
                <w:szCs w:val="48"/>
                <w:lang w:eastAsia="ru-RU"/>
              </w:rPr>
            </w:pPr>
            <w:r w:rsidRPr="00854A56">
              <w:rPr>
                <w:rFonts w:ascii="Times New Roman" w:eastAsia="Times New Roman" w:hAnsi="Times New Roman" w:cs="Times New Roman"/>
                <w:b/>
                <w:bCs/>
                <w:color w:val="C00000"/>
                <w:kern w:val="24"/>
                <w:sz w:val="48"/>
                <w:szCs w:val="48"/>
                <w:lang w:eastAsia="ru-RU"/>
              </w:rPr>
              <w:t>Запрещается</w:t>
            </w:r>
          </w:p>
          <w:p w14:paraId="5B82870A" w14:textId="77777777" w:rsidR="00F943AC" w:rsidRDefault="00F943AC" w:rsidP="00C97CE5">
            <w:pPr>
              <w:jc w:val="both"/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зажигать дома бенгальские огни, использовать взрывающиеся хлопушки, зажигать на ёлках свечи,</w:t>
            </w:r>
            <w:r w:rsidR="003A26F3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 xml:space="preserve"> </w:t>
            </w: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украшать их игрушками из легковоспламеняющихся материалов оставлять без присмотра включённые электроприборы.</w:t>
            </w:r>
          </w:p>
          <w:p w14:paraId="39838105" w14:textId="77777777" w:rsidR="003A26F3" w:rsidRPr="00C97CE5" w:rsidRDefault="003A26F3" w:rsidP="00C97CE5">
            <w:pPr>
              <w:jc w:val="both"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</w:p>
          <w:p w14:paraId="04F9765C" w14:textId="77777777" w:rsidR="00F943AC" w:rsidRPr="00342932" w:rsidRDefault="00F943AC" w:rsidP="003A26F3">
            <w:pPr>
              <w:pStyle w:val="af"/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 w:rsidRPr="00342932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При использовании</w:t>
            </w:r>
            <w:r w:rsidR="00E90AAF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                               пироте</w:t>
            </w:r>
            <w:r w:rsidRPr="00342932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хники запрещается:</w:t>
            </w:r>
          </w:p>
          <w:p w14:paraId="713E5D38" w14:textId="77777777" w:rsidR="00F943AC" w:rsidRPr="00C97CE5" w:rsidRDefault="00854A56" w:rsidP="003A26F3">
            <w:pPr>
              <w:numPr>
                <w:ilvl w:val="0"/>
                <w:numId w:val="1"/>
              </w:numPr>
              <w:tabs>
                <w:tab w:val="clear" w:pos="1495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Устраивать салюты ближе 50 метров от жилых домов илегковоспламеняющихся предметов</w:t>
            </w:r>
          </w:p>
          <w:p w14:paraId="008B1739" w14:textId="77777777" w:rsidR="00F943AC" w:rsidRPr="00C97CE5" w:rsidRDefault="00F943AC" w:rsidP="00C97CE5">
            <w:pPr>
              <w:numPr>
                <w:ilvl w:val="0"/>
                <w:numId w:val="1"/>
              </w:numPr>
              <w:tabs>
                <w:tab w:val="clear" w:pos="1495"/>
                <w:tab w:val="num" w:pos="0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Запускать фейерверки</w:t>
            </w:r>
            <w:r w:rsidR="00854A56"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 xml:space="preserve"> поднизкими навесами и кронами деревьев</w:t>
            </w:r>
          </w:p>
          <w:p w14:paraId="73068C24" w14:textId="77777777" w:rsidR="00854A56" w:rsidRPr="00C97CE5" w:rsidRDefault="00854A56" w:rsidP="00C97CE5">
            <w:pPr>
              <w:numPr>
                <w:ilvl w:val="0"/>
                <w:numId w:val="2"/>
              </w:numPr>
              <w:tabs>
                <w:tab w:val="clear" w:pos="360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Находиться ближе 15 метров от зажженных</w:t>
            </w:r>
            <w:r w:rsidR="00F943AC"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 xml:space="preserve"> фейерверков</w:t>
            </w:r>
          </w:p>
          <w:p w14:paraId="5D3B4840" w14:textId="77777777" w:rsidR="00854A56" w:rsidRPr="00E90AAF" w:rsidRDefault="00854A56" w:rsidP="00C97CE5">
            <w:pPr>
              <w:numPr>
                <w:ilvl w:val="0"/>
                <w:numId w:val="1"/>
              </w:numPr>
              <w:tabs>
                <w:tab w:val="clear" w:pos="1495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Использоват</w:t>
            </w:r>
            <w:r w:rsidR="00F943AC"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 xml:space="preserve">ь пиротехнику при сильном </w:t>
            </w:r>
            <w:r w:rsidR="00F943AC" w:rsidRPr="00E90AAF">
              <w:rPr>
                <w:rFonts w:ascii="Times New Roman" w:eastAsia="Times New Roman" w:hAnsi="Times New Roman" w:cs="Times New Roman"/>
                <w:color w:val="007AD6"/>
                <w:kern w:val="24"/>
                <w:sz w:val="28"/>
                <w:szCs w:val="28"/>
                <w:lang w:eastAsia="ru-RU"/>
              </w:rPr>
              <w:t>ветре</w:t>
            </w:r>
          </w:p>
          <w:p w14:paraId="464F9857" w14:textId="77777777" w:rsidR="00854A56" w:rsidRPr="00E90AAF" w:rsidRDefault="00854A56" w:rsidP="00C97CE5">
            <w:pPr>
              <w:numPr>
                <w:ilvl w:val="0"/>
                <w:numId w:val="1"/>
              </w:numPr>
              <w:tabs>
                <w:tab w:val="clear" w:pos="1495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color w:val="007AD6"/>
                <w:sz w:val="28"/>
                <w:szCs w:val="28"/>
                <w:lang w:eastAsia="ru-RU"/>
              </w:rPr>
            </w:pPr>
            <w:r w:rsidRPr="00E90AAF">
              <w:rPr>
                <w:rFonts w:ascii="Times New Roman" w:eastAsia="Times New Roman" w:hAnsi="Times New Roman" w:cs="Times New Roman"/>
                <w:color w:val="007AD6"/>
                <w:kern w:val="24"/>
                <w:sz w:val="28"/>
                <w:szCs w:val="28"/>
                <w:lang w:eastAsia="ru-RU"/>
              </w:rPr>
              <w:t>Направля</w:t>
            </w:r>
            <w:r w:rsidR="00F943AC" w:rsidRPr="00E90AAF">
              <w:rPr>
                <w:rFonts w:ascii="Times New Roman" w:eastAsia="Times New Roman" w:hAnsi="Times New Roman" w:cs="Times New Roman"/>
                <w:color w:val="007AD6"/>
                <w:kern w:val="24"/>
                <w:sz w:val="28"/>
                <w:szCs w:val="28"/>
                <w:lang w:eastAsia="ru-RU"/>
              </w:rPr>
              <w:t>ть ракеты и фейерверки на людей</w:t>
            </w:r>
          </w:p>
          <w:p w14:paraId="76941A51" w14:textId="77777777" w:rsidR="00854A56" w:rsidRPr="00C97CE5" w:rsidRDefault="00F943AC" w:rsidP="00C97CE5">
            <w:pPr>
              <w:numPr>
                <w:ilvl w:val="0"/>
                <w:numId w:val="1"/>
              </w:numPr>
              <w:tabs>
                <w:tab w:val="clear" w:pos="1495"/>
                <w:tab w:val="left" w:pos="317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color w:val="007AD6"/>
                <w:sz w:val="28"/>
                <w:szCs w:val="28"/>
                <w:lang w:eastAsia="ru-RU"/>
              </w:rPr>
            </w:pPr>
            <w:r w:rsidRPr="00C97CE5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Бросать петарды под ноги</w:t>
            </w:r>
            <w:r w:rsidR="00E90AAF">
              <w:rPr>
                <w:rFonts w:ascii="Times New Roman" w:eastAsia="Times New Roman" w:hAnsi="Times New Roman" w:cs="Times New Roman"/>
                <w:b/>
                <w:color w:val="007AD6"/>
                <w:kern w:val="24"/>
                <w:sz w:val="28"/>
                <w:szCs w:val="28"/>
                <w:lang w:eastAsia="ru-RU"/>
              </w:rPr>
              <w:t>.</w:t>
            </w:r>
          </w:p>
          <w:p w14:paraId="2AC29807" w14:textId="77777777" w:rsidR="008215A2" w:rsidRDefault="008215A2" w:rsidP="00C97CE5">
            <w:pPr>
              <w:tabs>
                <w:tab w:val="left" w:pos="317"/>
              </w:tabs>
              <w:ind w:right="318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301A8" w14:textId="05671BFE" w:rsidR="006D18EB" w:rsidRPr="00E90AAF" w:rsidRDefault="00D62170" w:rsidP="00C97CE5">
            <w:pPr>
              <w:tabs>
                <w:tab w:val="left" w:pos="317"/>
              </w:tabs>
              <w:ind w:right="318"/>
              <w:contextualSpacing/>
              <w:jc w:val="right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>Управление</w:t>
            </w:r>
            <w:r w:rsidR="006D18EB" w:rsidRPr="00E90AAF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 xml:space="preserve"> по Кировскому району  </w:t>
            </w:r>
          </w:p>
          <w:p w14:paraId="6863601F" w14:textId="5FA98D5A" w:rsidR="00F943AC" w:rsidRDefault="00F943AC" w:rsidP="00177208">
            <w:pPr>
              <w:ind w:left="-85" w:right="318"/>
              <w:contextualSpacing/>
              <w:jc w:val="right"/>
            </w:pPr>
            <w:bookmarkStart w:id="0" w:name="_GoBack"/>
            <w:bookmarkEnd w:id="0"/>
          </w:p>
        </w:tc>
      </w:tr>
      <w:tr w:rsidR="00F943AC" w14:paraId="5E9D804E" w14:textId="77777777" w:rsidTr="00B94F2E">
        <w:trPr>
          <w:trHeight w:val="704"/>
        </w:trPr>
        <w:tc>
          <w:tcPr>
            <w:tcW w:w="8789" w:type="dxa"/>
            <w:gridSpan w:val="2"/>
            <w:vAlign w:val="center"/>
          </w:tcPr>
          <w:p w14:paraId="0139EB6F" w14:textId="77777777" w:rsidR="00F943AC" w:rsidRPr="001D7F99" w:rsidRDefault="00F943AC" w:rsidP="00177208">
            <w:pPr>
              <w:pStyle w:val="c4"/>
              <w:spacing w:before="0" w:beforeAutospacing="0" w:after="0" w:afterAutospacing="0" w:line="270" w:lineRule="atLeast"/>
              <w:jc w:val="center"/>
              <w:textAlignment w:val="baseline"/>
              <w:rPr>
                <w:color w:val="C00000"/>
                <w:sz w:val="44"/>
                <w:szCs w:val="44"/>
              </w:rPr>
            </w:pPr>
            <w:r w:rsidRPr="001D7F99">
              <w:rPr>
                <w:rStyle w:val="a8"/>
                <w:color w:val="C00000"/>
                <w:sz w:val="44"/>
                <w:szCs w:val="44"/>
                <w:bdr w:val="none" w:sz="0" w:space="0" w:color="auto" w:frame="1"/>
              </w:rPr>
              <w:t>Опасности праздничного салюта</w:t>
            </w:r>
          </w:p>
        </w:tc>
        <w:tc>
          <w:tcPr>
            <w:tcW w:w="6237" w:type="dxa"/>
            <w:vMerge/>
          </w:tcPr>
          <w:p w14:paraId="2609BCD2" w14:textId="77777777" w:rsidR="00F943AC" w:rsidRDefault="00F943AC" w:rsidP="00854A56"/>
        </w:tc>
      </w:tr>
      <w:tr w:rsidR="00F943AC" w:rsidRPr="008E1212" w14:paraId="37DFE5DF" w14:textId="77777777" w:rsidTr="00B94F2E">
        <w:trPr>
          <w:trHeight w:val="3481"/>
        </w:trPr>
        <w:tc>
          <w:tcPr>
            <w:tcW w:w="3686" w:type="dxa"/>
          </w:tcPr>
          <w:p w14:paraId="5B5028A2" w14:textId="77777777"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Посмотрите, там и тут</w:t>
            </w:r>
          </w:p>
          <w:p w14:paraId="2D33AD6A" w14:textId="77777777"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В небе плещется салют…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  <w:t>Здорово, конечно,</w:t>
            </w:r>
          </w:p>
          <w:p w14:paraId="329077D4" w14:textId="77777777"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Если всё успешно.</w:t>
            </w:r>
          </w:p>
          <w:p w14:paraId="6B51BBF5" w14:textId="77777777" w:rsidR="00177208" w:rsidRPr="00C97CE5" w:rsidRDefault="00F943AC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Но опасность на пути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  <w:t>Стережёт — не обойти!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  <w:t>Если что пойдёт не так,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</w:r>
            <w:r w:rsidR="00177208" w:rsidRPr="00C97CE5">
              <w:rPr>
                <w:b/>
                <w:color w:val="007AD6"/>
                <w:sz w:val="28"/>
                <w:szCs w:val="28"/>
              </w:rPr>
              <w:t>Или прочь не отбежали,</w:t>
            </w:r>
          </w:p>
          <w:p w14:paraId="39A48BD5" w14:textId="77777777" w:rsidR="00177208" w:rsidRPr="00C97CE5" w:rsidRDefault="00177208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color w:val="007AD6"/>
              </w:rPr>
            </w:pPr>
          </w:p>
          <w:p w14:paraId="78953E85" w14:textId="77777777" w:rsidR="00F943AC" w:rsidRPr="00C97CE5" w:rsidRDefault="00F943AC" w:rsidP="005462CD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color w:val="007AD6"/>
              </w:rPr>
            </w:pPr>
          </w:p>
        </w:tc>
        <w:tc>
          <w:tcPr>
            <w:tcW w:w="5103" w:type="dxa"/>
          </w:tcPr>
          <w:p w14:paraId="108C73D9" w14:textId="77777777" w:rsidR="00C97CE5" w:rsidRDefault="00C97CE5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b/>
                <w:color w:val="007AD6"/>
                <w:sz w:val="28"/>
                <w:szCs w:val="28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Если в фейерверке брак,</w:t>
            </w:r>
          </w:p>
          <w:p w14:paraId="7745054D" w14:textId="77777777" w:rsidR="00177208" w:rsidRPr="00C97CE5" w:rsidRDefault="00177208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Иль в окно кому попали,</w:t>
            </w:r>
          </w:p>
          <w:p w14:paraId="2DE94107" w14:textId="77777777" w:rsidR="005462CD" w:rsidRPr="00C97CE5" w:rsidRDefault="005462CD" w:rsidP="005462CD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b/>
                <w:color w:val="007AD6"/>
                <w:sz w:val="28"/>
                <w:szCs w:val="28"/>
              </w:rPr>
            </w:pPr>
            <w:r w:rsidRPr="00C97CE5"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  <w:t>Но загорелось все сильней.</w:t>
            </w:r>
          </w:p>
          <w:p w14:paraId="68706C4D" w14:textId="77777777"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В общем, столько тут вопросов!</w:t>
            </w:r>
          </w:p>
          <w:p w14:paraId="3BF7C01B" w14:textId="77777777"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c2"/>
                <w:b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Не пускай салют без спроса!</w:t>
            </w:r>
          </w:p>
          <w:p w14:paraId="2A91A87F" w14:textId="77777777" w:rsidR="00F943AC" w:rsidRPr="00C97CE5" w:rsidRDefault="00F943AC" w:rsidP="00F943AC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rStyle w:val="a8"/>
                <w:b w:val="0"/>
                <w:color w:val="007AD6"/>
                <w:sz w:val="28"/>
                <w:szCs w:val="28"/>
                <w:bdr w:val="none" w:sz="0" w:space="0" w:color="auto" w:frame="1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Хочешь ты салют устроить?</w:t>
            </w:r>
            <w:r w:rsidRPr="00C97CE5">
              <w:rPr>
                <w:b/>
                <w:color w:val="007AD6"/>
                <w:sz w:val="28"/>
                <w:szCs w:val="28"/>
              </w:rPr>
              <w:br/>
              <w:t>Хорошо, не станем спорить,</w:t>
            </w:r>
          </w:p>
          <w:p w14:paraId="30F9DE10" w14:textId="77777777" w:rsidR="003A26F3" w:rsidRDefault="00F943AC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b/>
                <w:color w:val="007AD6"/>
                <w:sz w:val="28"/>
                <w:szCs w:val="28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Только, чтоб не пострадать</w:t>
            </w:r>
          </w:p>
          <w:p w14:paraId="7CC8E20D" w14:textId="77777777" w:rsidR="00F943AC" w:rsidRPr="00C97CE5" w:rsidRDefault="00F943AC" w:rsidP="00177208">
            <w:pPr>
              <w:pStyle w:val="c4"/>
              <w:spacing w:before="0" w:beforeAutospacing="0" w:after="0" w:afterAutospacing="0" w:line="270" w:lineRule="atLeast"/>
              <w:textAlignment w:val="baseline"/>
              <w:rPr>
                <w:b/>
                <w:color w:val="007AD6"/>
                <w:sz w:val="28"/>
                <w:szCs w:val="28"/>
              </w:rPr>
            </w:pPr>
            <w:r w:rsidRPr="00C97CE5">
              <w:rPr>
                <w:b/>
                <w:color w:val="007AD6"/>
                <w:sz w:val="28"/>
                <w:szCs w:val="28"/>
              </w:rPr>
              <w:t>Нужно в помощь взрослых</w:t>
            </w:r>
            <w:r w:rsidR="00177208" w:rsidRPr="00C97CE5">
              <w:rPr>
                <w:b/>
                <w:color w:val="007AD6"/>
                <w:sz w:val="28"/>
                <w:szCs w:val="28"/>
              </w:rPr>
              <w:t xml:space="preserve"> </w:t>
            </w:r>
            <w:r w:rsidRPr="00C97CE5">
              <w:rPr>
                <w:b/>
                <w:color w:val="007AD6"/>
                <w:sz w:val="28"/>
                <w:szCs w:val="28"/>
              </w:rPr>
              <w:t>звать!</w:t>
            </w:r>
          </w:p>
          <w:p w14:paraId="41950F8C" w14:textId="77777777" w:rsidR="006D18EB" w:rsidRPr="00C97CE5" w:rsidRDefault="006D18EB" w:rsidP="006D18EB">
            <w:pPr>
              <w:jc w:val="right"/>
              <w:rPr>
                <w:rFonts w:ascii="Times New Roman" w:hAnsi="Times New Roman" w:cs="Times New Roman"/>
                <w:b/>
                <w:color w:val="007AD6"/>
                <w:sz w:val="28"/>
                <w:szCs w:val="28"/>
              </w:rPr>
            </w:pPr>
          </w:p>
        </w:tc>
        <w:tc>
          <w:tcPr>
            <w:tcW w:w="6237" w:type="dxa"/>
            <w:vMerge/>
          </w:tcPr>
          <w:p w14:paraId="0E824D65" w14:textId="77777777" w:rsidR="00F943AC" w:rsidRDefault="00F943AC" w:rsidP="00854A56"/>
        </w:tc>
      </w:tr>
    </w:tbl>
    <w:p w14:paraId="23826F1C" w14:textId="77777777" w:rsidR="00854A56" w:rsidRDefault="00854A56" w:rsidP="00177208">
      <w:pPr>
        <w:spacing w:after="0" w:line="240" w:lineRule="auto"/>
        <w:contextualSpacing/>
        <w:jc w:val="both"/>
      </w:pPr>
    </w:p>
    <w:sectPr w:rsidR="00854A56" w:rsidSect="00C97CE5">
      <w:pgSz w:w="16838" w:h="11906" w:orient="landscape"/>
      <w:pgMar w:top="284" w:right="1134" w:bottom="0" w:left="1134" w:header="708" w:footer="708" w:gutter="0"/>
      <w:pgBorders w:offsetFrom="page">
        <w:top w:val="flowersDaisies" w:sz="20" w:space="24" w:color="20C8F7" w:themeColor="text2" w:themeTint="99"/>
        <w:left w:val="flowersDaisies" w:sz="20" w:space="24" w:color="20C8F7" w:themeColor="text2" w:themeTint="99"/>
        <w:bottom w:val="flowersDaisies" w:sz="20" w:space="24" w:color="20C8F7" w:themeColor="text2" w:themeTint="99"/>
        <w:right w:val="flowersDaisies" w:sz="20" w:space="24" w:color="20C8F7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D0EB8"/>
    <w:multiLevelType w:val="hybridMultilevel"/>
    <w:tmpl w:val="CA90B1BE"/>
    <w:lvl w:ilvl="0" w:tplc="5E706CEA">
      <w:start w:val="1"/>
      <w:numFmt w:val="bullet"/>
      <w:lvlText w:val="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AE78D112" w:tentative="1">
      <w:start w:val="1"/>
      <w:numFmt w:val="bullet"/>
      <w:lvlText w:val="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2" w:tplc="331AFB92" w:tentative="1">
      <w:start w:val="1"/>
      <w:numFmt w:val="bullet"/>
      <w:lvlText w:val="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BB60CBC8" w:tentative="1">
      <w:start w:val="1"/>
      <w:numFmt w:val="bullet"/>
      <w:lvlText w:val="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</w:rPr>
    </w:lvl>
    <w:lvl w:ilvl="4" w:tplc="64D263E6" w:tentative="1">
      <w:start w:val="1"/>
      <w:numFmt w:val="bullet"/>
      <w:lvlText w:val="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5" w:tplc="FB0226A6" w:tentative="1">
      <w:start w:val="1"/>
      <w:numFmt w:val="bullet"/>
      <w:lvlText w:val="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F27E60DE" w:tentative="1">
      <w:start w:val="1"/>
      <w:numFmt w:val="bullet"/>
      <w:lvlText w:val="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</w:rPr>
    </w:lvl>
    <w:lvl w:ilvl="7" w:tplc="94C6E3D2" w:tentative="1">
      <w:start w:val="1"/>
      <w:numFmt w:val="bullet"/>
      <w:lvlText w:val="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  <w:lvl w:ilvl="8" w:tplc="85B6274A" w:tentative="1">
      <w:start w:val="1"/>
      <w:numFmt w:val="bullet"/>
      <w:lvlText w:val="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741B74CA"/>
    <w:multiLevelType w:val="hybridMultilevel"/>
    <w:tmpl w:val="913A0452"/>
    <w:lvl w:ilvl="0" w:tplc="32A6568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4800FAE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386A5BE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0B8503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9627E60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06AAD06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36FE06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FC6A88E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360B632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320B"/>
    <w:rsid w:val="0004252F"/>
    <w:rsid w:val="000B0738"/>
    <w:rsid w:val="000E2B0B"/>
    <w:rsid w:val="00105FC7"/>
    <w:rsid w:val="00177208"/>
    <w:rsid w:val="001D7F99"/>
    <w:rsid w:val="002063B5"/>
    <w:rsid w:val="002A0190"/>
    <w:rsid w:val="002E5119"/>
    <w:rsid w:val="002F109D"/>
    <w:rsid w:val="00342932"/>
    <w:rsid w:val="003934C1"/>
    <w:rsid w:val="003A26F3"/>
    <w:rsid w:val="004754CD"/>
    <w:rsid w:val="00477187"/>
    <w:rsid w:val="005462CD"/>
    <w:rsid w:val="005850D7"/>
    <w:rsid w:val="005B2F01"/>
    <w:rsid w:val="006640E2"/>
    <w:rsid w:val="006B0A89"/>
    <w:rsid w:val="006D18EB"/>
    <w:rsid w:val="00755CEF"/>
    <w:rsid w:val="00802D93"/>
    <w:rsid w:val="008215A2"/>
    <w:rsid w:val="00854A56"/>
    <w:rsid w:val="008E1212"/>
    <w:rsid w:val="00A77B6D"/>
    <w:rsid w:val="00B07C79"/>
    <w:rsid w:val="00B3589B"/>
    <w:rsid w:val="00B94F2E"/>
    <w:rsid w:val="00B959EF"/>
    <w:rsid w:val="00C97CE5"/>
    <w:rsid w:val="00CE40FA"/>
    <w:rsid w:val="00D54333"/>
    <w:rsid w:val="00D62170"/>
    <w:rsid w:val="00D81101"/>
    <w:rsid w:val="00DD320B"/>
    <w:rsid w:val="00E0740E"/>
    <w:rsid w:val="00E30EB0"/>
    <w:rsid w:val="00E90AAF"/>
    <w:rsid w:val="00F203EE"/>
    <w:rsid w:val="00F6377F"/>
    <w:rsid w:val="00F76316"/>
    <w:rsid w:val="00F943AC"/>
    <w:rsid w:val="00FA2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7F39E"/>
  <w15:docId w15:val="{BE1669A1-9369-4878-A5B2-5C37A1E7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21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E1212"/>
    <w:pPr>
      <w:pBdr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pBdr>
      <w:shd w:val="clear" w:color="auto" w:fill="C4EE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4D6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E1212"/>
    <w:pPr>
      <w:pBdr>
        <w:top w:val="single" w:sz="4" w:space="0" w:color="009DD9" w:themeColor="accent2"/>
        <w:left w:val="single" w:sz="48" w:space="2" w:color="009DD9" w:themeColor="accent2"/>
        <w:bottom w:val="single" w:sz="4" w:space="0" w:color="009DD9" w:themeColor="accent2"/>
        <w:right w:val="single" w:sz="4" w:space="4" w:color="009D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1212"/>
    <w:pPr>
      <w:pBdr>
        <w:left w:val="single" w:sz="48" w:space="2" w:color="009DD9" w:themeColor="accent2"/>
        <w:bottom w:val="single" w:sz="4" w:space="0" w:color="009D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1212"/>
    <w:pPr>
      <w:pBdr>
        <w:left w:val="single" w:sz="4" w:space="2" w:color="009DD9" w:themeColor="accent2"/>
        <w:bottom w:val="single" w:sz="4" w:space="2" w:color="009D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1212"/>
    <w:pPr>
      <w:pBdr>
        <w:left w:val="dotted" w:sz="4" w:space="2" w:color="009DD9" w:themeColor="accent2"/>
        <w:bottom w:val="dotted" w:sz="4" w:space="2" w:color="009D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1212"/>
    <w:pPr>
      <w:pBdr>
        <w:bottom w:val="single" w:sz="4" w:space="2" w:color="89DEF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1212"/>
    <w:pPr>
      <w:pBdr>
        <w:bottom w:val="dotted" w:sz="4" w:space="2" w:color="4FCDF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121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009DD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21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5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E1212"/>
    <w:pPr>
      <w:ind w:left="720"/>
      <w:contextualSpacing/>
    </w:pPr>
  </w:style>
  <w:style w:type="paragraph" w:customStyle="1" w:styleId="c4">
    <w:name w:val="c4"/>
    <w:basedOn w:val="a"/>
    <w:rsid w:val="00755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5CEF"/>
  </w:style>
  <w:style w:type="table" w:styleId="a7">
    <w:name w:val="Table Grid"/>
    <w:basedOn w:val="a1"/>
    <w:uiPriority w:val="59"/>
    <w:rsid w:val="0075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uiPriority w:val="22"/>
    <w:qFormat/>
    <w:rsid w:val="008E1212"/>
    <w:rPr>
      <w:b/>
      <w:bCs/>
      <w:spacing w:val="0"/>
    </w:rPr>
  </w:style>
  <w:style w:type="character" w:customStyle="1" w:styleId="apple-converted-space">
    <w:name w:val="apple-converted-space"/>
    <w:basedOn w:val="a0"/>
    <w:rsid w:val="002F109D"/>
  </w:style>
  <w:style w:type="character" w:customStyle="1" w:styleId="10">
    <w:name w:val="Заголовок 1 Знак"/>
    <w:basedOn w:val="a0"/>
    <w:link w:val="1"/>
    <w:uiPriority w:val="9"/>
    <w:rsid w:val="008E1212"/>
    <w:rPr>
      <w:rFonts w:asciiTheme="majorHAnsi" w:eastAsiaTheme="majorEastAsia" w:hAnsiTheme="majorHAnsi" w:cstheme="majorBidi"/>
      <w:b/>
      <w:bCs/>
      <w:i/>
      <w:iCs/>
      <w:color w:val="004D6C" w:themeColor="accent2" w:themeShade="7F"/>
      <w:shd w:val="clear" w:color="auto" w:fill="C4EEFF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8E1212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E1212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E1212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1212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1212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E1212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E1212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E1212"/>
    <w:rPr>
      <w:rFonts w:asciiTheme="majorHAnsi" w:eastAsiaTheme="majorEastAsia" w:hAnsiTheme="majorHAnsi" w:cstheme="majorBidi"/>
      <w:i/>
      <w:iCs/>
      <w:color w:val="009DD9" w:themeColor="accent2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8E1212"/>
    <w:rPr>
      <w:b/>
      <w:bCs/>
      <w:color w:val="0075A2" w:themeColor="accent2" w:themeShade="BF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8E1212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b">
    <w:name w:val="Заголовок Знак"/>
    <w:basedOn w:val="a0"/>
    <w:link w:val="aa"/>
    <w:uiPriority w:val="10"/>
    <w:rsid w:val="008E121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</w:rPr>
  </w:style>
  <w:style w:type="paragraph" w:styleId="ac">
    <w:name w:val="Subtitle"/>
    <w:basedOn w:val="a"/>
    <w:next w:val="a"/>
    <w:link w:val="ad"/>
    <w:uiPriority w:val="11"/>
    <w:qFormat/>
    <w:rsid w:val="008E1212"/>
    <w:pPr>
      <w:pBdr>
        <w:bottom w:val="dotted" w:sz="8" w:space="10" w:color="009D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4D6C" w:themeColor="accent2" w:themeShade="7F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8E1212"/>
    <w:rPr>
      <w:rFonts w:asciiTheme="majorHAnsi" w:eastAsiaTheme="majorEastAsia" w:hAnsiTheme="majorHAnsi" w:cstheme="majorBidi"/>
      <w:i/>
      <w:iCs/>
      <w:color w:val="004D6C" w:themeColor="accent2" w:themeShade="7F"/>
      <w:sz w:val="24"/>
      <w:szCs w:val="24"/>
    </w:rPr>
  </w:style>
  <w:style w:type="character" w:styleId="ae">
    <w:name w:val="Emphasis"/>
    <w:uiPriority w:val="20"/>
    <w:qFormat/>
    <w:rsid w:val="008E1212"/>
    <w:rPr>
      <w:rFonts w:asciiTheme="majorHAnsi" w:eastAsiaTheme="majorEastAsia" w:hAnsiTheme="majorHAnsi" w:cstheme="majorBidi"/>
      <w:b/>
      <w:bCs/>
      <w:i/>
      <w:iCs/>
      <w:color w:val="009DD9" w:themeColor="accent2"/>
      <w:bdr w:val="single" w:sz="18" w:space="0" w:color="C4EEFF" w:themeColor="accent2" w:themeTint="33"/>
      <w:shd w:val="clear" w:color="auto" w:fill="C4EEFF" w:themeFill="accent2" w:themeFillTint="33"/>
    </w:rPr>
  </w:style>
  <w:style w:type="paragraph" w:styleId="af">
    <w:name w:val="No Spacing"/>
    <w:basedOn w:val="a"/>
    <w:uiPriority w:val="1"/>
    <w:qFormat/>
    <w:rsid w:val="008E121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E1212"/>
    <w:rPr>
      <w:i w:val="0"/>
      <w:iCs w:val="0"/>
      <w:color w:val="0075A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E1212"/>
    <w:rPr>
      <w:color w:val="0075A2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8E1212"/>
    <w:pPr>
      <w:pBdr>
        <w:top w:val="dotted" w:sz="8" w:space="10" w:color="009DD9" w:themeColor="accent2"/>
        <w:bottom w:val="dotted" w:sz="8" w:space="10" w:color="009D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009DD9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8E1212"/>
    <w:rPr>
      <w:rFonts w:asciiTheme="majorHAnsi" w:eastAsiaTheme="majorEastAsia" w:hAnsiTheme="majorHAnsi" w:cstheme="majorBidi"/>
      <w:b/>
      <w:bCs/>
      <w:i/>
      <w:iCs/>
      <w:color w:val="009DD9" w:themeColor="accent2"/>
      <w:sz w:val="20"/>
      <w:szCs w:val="20"/>
    </w:rPr>
  </w:style>
  <w:style w:type="character" w:styleId="af2">
    <w:name w:val="Subtle Emphasis"/>
    <w:uiPriority w:val="19"/>
    <w:qFormat/>
    <w:rsid w:val="008E1212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styleId="af3">
    <w:name w:val="Intense Emphasis"/>
    <w:uiPriority w:val="21"/>
    <w:qFormat/>
    <w:rsid w:val="008E121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009DD9" w:themeColor="accent2"/>
      <w:shd w:val="clear" w:color="auto" w:fill="009DD9" w:themeFill="accent2"/>
      <w:vertAlign w:val="baseline"/>
    </w:rPr>
  </w:style>
  <w:style w:type="character" w:styleId="af4">
    <w:name w:val="Subtle Reference"/>
    <w:uiPriority w:val="31"/>
    <w:qFormat/>
    <w:rsid w:val="008E1212"/>
    <w:rPr>
      <w:i/>
      <w:iCs/>
      <w:smallCaps/>
      <w:color w:val="009DD9" w:themeColor="accent2"/>
      <w:u w:color="009DD9" w:themeColor="accent2"/>
    </w:rPr>
  </w:style>
  <w:style w:type="character" w:styleId="af5">
    <w:name w:val="Intense Reference"/>
    <w:uiPriority w:val="32"/>
    <w:qFormat/>
    <w:rsid w:val="008E1212"/>
    <w:rPr>
      <w:b/>
      <w:bCs/>
      <w:i/>
      <w:iCs/>
      <w:smallCaps/>
      <w:color w:val="009DD9" w:themeColor="accent2"/>
      <w:u w:color="009DD9" w:themeColor="accent2"/>
    </w:rPr>
  </w:style>
  <w:style w:type="character" w:styleId="af6">
    <w:name w:val="Book Title"/>
    <w:uiPriority w:val="33"/>
    <w:qFormat/>
    <w:rsid w:val="008E1212"/>
    <w:rPr>
      <w:rFonts w:asciiTheme="majorHAnsi" w:eastAsiaTheme="majorEastAsia" w:hAnsiTheme="majorHAnsi" w:cstheme="majorBidi"/>
      <w:b/>
      <w:bCs/>
      <w:i/>
      <w:iCs/>
      <w:smallCaps/>
      <w:color w:val="0075A2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E1212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8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87A2E-8C2D-427E-AC60-0E701BA62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Роман</cp:lastModifiedBy>
  <cp:revision>8</cp:revision>
  <cp:lastPrinted>2015-11-26T06:56:00Z</cp:lastPrinted>
  <dcterms:created xsi:type="dcterms:W3CDTF">2015-11-26T06:10:00Z</dcterms:created>
  <dcterms:modified xsi:type="dcterms:W3CDTF">2025-11-28T12:22:00Z</dcterms:modified>
</cp:coreProperties>
</file>